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EE03DD" w14:textId="77777777" w:rsidR="00FE7DFE" w:rsidRDefault="00000000">
      <w:pPr>
        <w:spacing w:after="160"/>
        <w:jc w:val="center"/>
      </w:pPr>
      <w:r>
        <w:rPr>
          <w:noProof/>
        </w:rPr>
        <w:drawing>
          <wp:inline distT="0" distB="0" distL="0" distR="0" wp14:anchorId="494838E9" wp14:editId="18592A1C">
            <wp:extent cx="3613150" cy="883832"/>
            <wp:effectExtent l="0" t="0" r="0" b="5715"/>
            <wp:docPr id="1" name="Committee logo" descr="Watercolor illustration of the state of North Carolina filled with a landscape of mountains, ocean, and dunes. Text reads: Governor's Teacher Advisory Committee." title="Governor's Teacher Advisory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732759" cy="913090"/>
                    </a:xfrm>
                    <a:prstGeom prst="rect">
                      <a:avLst/>
                    </a:prstGeom>
                  </pic:spPr>
                </pic:pic>
              </a:graphicData>
            </a:graphic>
          </wp:inline>
        </w:drawing>
      </w:r>
    </w:p>
    <w:p w14:paraId="2D16ED68" w14:textId="77777777" w:rsidR="00FE7DFE" w:rsidRDefault="00000000">
      <w:pPr>
        <w:pStyle w:val="Heading1"/>
        <w:jc w:val="center"/>
      </w:pPr>
      <w:r>
        <w:t>Governor’s Teacher Advisory Committee</w:t>
      </w:r>
    </w:p>
    <w:p w14:paraId="639E8A7E" w14:textId="77777777" w:rsidR="00FE7DFE" w:rsidRDefault="00000000">
      <w:pPr>
        <w:shd w:val="clear" w:color="auto" w:fill="003865"/>
        <w:jc w:val="center"/>
      </w:pPr>
      <w:r>
        <w:rPr>
          <w:color w:val="DDEBF7"/>
          <w:sz w:val="28"/>
          <w:szCs w:val="28"/>
        </w:rPr>
        <w:t>Meeting Agenda</w:t>
      </w:r>
    </w:p>
    <w:p w14:paraId="5433EA33" w14:textId="77777777" w:rsidR="00FE7DFE" w:rsidRDefault="00FE7DFE">
      <w:pPr>
        <w:spacing w:before="80"/>
      </w:pPr>
    </w:p>
    <w:p w14:paraId="66AC8BFA" w14:textId="77777777" w:rsidR="00FE7DFE" w:rsidRDefault="00000000">
      <w:pPr>
        <w:spacing w:before="120" w:after="40"/>
        <w:jc w:val="center"/>
      </w:pPr>
      <w:r>
        <w:rPr>
          <w:b/>
          <w:bCs/>
          <w:color w:val="003865"/>
          <w:sz w:val="26"/>
          <w:szCs w:val="26"/>
        </w:rPr>
        <w:t>Tuesday, July 28, 2026</w:t>
      </w:r>
    </w:p>
    <w:p w14:paraId="0482F3C7" w14:textId="77777777" w:rsidR="00FE7DFE" w:rsidRDefault="00000000">
      <w:pPr>
        <w:spacing w:before="40" w:after="40"/>
        <w:jc w:val="center"/>
      </w:pPr>
      <w:r>
        <w:t>10:00 AM – 12:30 PM</w:t>
      </w:r>
    </w:p>
    <w:p w14:paraId="2ECED9BC" w14:textId="77777777" w:rsidR="00FE7DFE" w:rsidRDefault="00000000">
      <w:pPr>
        <w:spacing w:before="40" w:after="40"/>
        <w:jc w:val="center"/>
      </w:pPr>
      <w:r>
        <w:t>Albemarle Building, 325 N. Salisbury Street, Raleigh, NC | Room 240</w:t>
      </w:r>
    </w:p>
    <w:p w14:paraId="5083BCDD" w14:textId="77777777" w:rsidR="00FE7DFE" w:rsidRDefault="00000000">
      <w:pPr>
        <w:spacing w:before="40" w:after="200"/>
        <w:jc w:val="center"/>
      </w:pPr>
      <w:r>
        <w:rPr>
          <w:b/>
          <w:bCs/>
          <w:color w:val="003865"/>
        </w:rPr>
        <w:t xml:space="preserve">Chair: Rachel </w:t>
      </w:r>
      <w:proofErr w:type="spellStart"/>
      <w:r>
        <w:rPr>
          <w:b/>
          <w:bCs/>
          <w:color w:val="003865"/>
        </w:rPr>
        <w:t>Candaso</w:t>
      </w:r>
      <w:proofErr w:type="spellEnd"/>
    </w:p>
    <w:p w14:paraId="68F153A2" w14:textId="77777777" w:rsidR="00FE7DFE" w:rsidRDefault="00000000">
      <w:pPr>
        <w:pStyle w:val="Heading2"/>
      </w:pPr>
      <w:r>
        <w:t>Welcome – 30 Minutes</w:t>
      </w:r>
    </w:p>
    <w:p w14:paraId="0D225688" w14:textId="77777777" w:rsidR="00FE7DFE" w:rsidRDefault="00000000">
      <w:pPr>
        <w:pStyle w:val="ListParagraph"/>
        <w:numPr>
          <w:ilvl w:val="0"/>
          <w:numId w:val="2"/>
        </w:numPr>
        <w:spacing w:before="60" w:after="60"/>
      </w:pPr>
      <w:r>
        <w:t>Greetings (Chair)</w:t>
      </w:r>
    </w:p>
    <w:p w14:paraId="795E495D" w14:textId="77777777" w:rsidR="00FE7DFE" w:rsidRDefault="00000000">
      <w:pPr>
        <w:pStyle w:val="ListParagraph"/>
        <w:numPr>
          <w:ilvl w:val="0"/>
          <w:numId w:val="2"/>
        </w:numPr>
        <w:spacing w:before="60" w:after="60"/>
      </w:pPr>
      <w:r>
        <w:t>New Member Introductions and Swearing In</w:t>
      </w:r>
    </w:p>
    <w:p w14:paraId="31316A33" w14:textId="77777777" w:rsidR="00FE7DFE" w:rsidRDefault="00000000">
      <w:pPr>
        <w:pStyle w:val="ListParagraph"/>
        <w:numPr>
          <w:ilvl w:val="0"/>
          <w:numId w:val="2"/>
        </w:numPr>
        <w:spacing w:before="60" w:after="60"/>
      </w:pPr>
      <w:r>
        <w:t>Previous Meeting Feedback</w:t>
      </w:r>
    </w:p>
    <w:p w14:paraId="4FC3F247" w14:textId="77777777" w:rsidR="00FE7DFE" w:rsidRDefault="00000000">
      <w:pPr>
        <w:pStyle w:val="ListParagraph"/>
        <w:numPr>
          <w:ilvl w:val="0"/>
          <w:numId w:val="2"/>
        </w:numPr>
        <w:spacing w:before="60" w:after="60"/>
      </w:pPr>
      <w:r>
        <w:t>Desired Outcomes and Agenda Overview</w:t>
      </w:r>
    </w:p>
    <w:p w14:paraId="2B328023" w14:textId="77777777" w:rsidR="00FE7DFE" w:rsidRDefault="00000000">
      <w:pPr>
        <w:pStyle w:val="ListParagraph"/>
        <w:numPr>
          <w:ilvl w:val="0"/>
          <w:numId w:val="2"/>
        </w:numPr>
        <w:spacing w:before="60" w:after="60"/>
      </w:pPr>
      <w:r>
        <w:t>Conflict of Interest Statement</w:t>
      </w:r>
    </w:p>
    <w:p w14:paraId="4B6A793C" w14:textId="77777777" w:rsidR="00FE7DFE" w:rsidRDefault="00FE7DFE">
      <w:pPr>
        <w:spacing w:before="80"/>
      </w:pPr>
    </w:p>
    <w:p w14:paraId="4EB9C751" w14:textId="77777777" w:rsidR="00FE7DFE" w:rsidRDefault="00000000">
      <w:pPr>
        <w:pStyle w:val="Heading2"/>
      </w:pPr>
      <w:r>
        <w:t>Learning – 70 Minutes</w:t>
      </w:r>
    </w:p>
    <w:p w14:paraId="48204412" w14:textId="77777777" w:rsidR="00FE7DFE" w:rsidRDefault="00000000">
      <w:pPr>
        <w:pStyle w:val="Heading3"/>
      </w:pPr>
      <w:r>
        <w:t>Legislative Update – 10 Minutes</w:t>
      </w:r>
    </w:p>
    <w:p w14:paraId="18E0319F" w14:textId="77777777" w:rsidR="00FE7DFE" w:rsidRDefault="00000000">
      <w:pPr>
        <w:spacing w:before="40" w:after="100"/>
      </w:pPr>
      <w:r>
        <w:t>Presenter: Governor’s Staff</w:t>
      </w:r>
    </w:p>
    <w:p w14:paraId="6BDC5463" w14:textId="77777777" w:rsidR="00FE7DFE" w:rsidRDefault="00000000">
      <w:pPr>
        <w:pStyle w:val="Heading3"/>
      </w:pPr>
      <w:r>
        <w:t>Championing Public Schools – 60 Minutes</w:t>
      </w:r>
    </w:p>
    <w:p w14:paraId="7E9E3992" w14:textId="77777777" w:rsidR="00FE7DFE" w:rsidRDefault="00000000">
      <w:pPr>
        <w:spacing w:before="40" w:after="100"/>
      </w:pPr>
      <w:r>
        <w:t>Presenter: Public School Forum</w:t>
      </w:r>
    </w:p>
    <w:p w14:paraId="17138D8D" w14:textId="77777777" w:rsidR="00FE7DFE" w:rsidRDefault="00FE7DFE">
      <w:pPr>
        <w:spacing w:before="80"/>
      </w:pPr>
    </w:p>
    <w:p w14:paraId="642A2945" w14:textId="77777777" w:rsidR="00FE7DFE" w:rsidRDefault="00000000">
      <w:pPr>
        <w:pStyle w:val="Heading2"/>
      </w:pPr>
      <w:r>
        <w:t>Advocacy – 60 Minutes</w:t>
      </w:r>
    </w:p>
    <w:p w14:paraId="407E2E1C" w14:textId="77777777" w:rsidR="00FE7DFE" w:rsidRDefault="00000000">
      <w:pPr>
        <w:pStyle w:val="Heading3"/>
      </w:pPr>
      <w:r>
        <w:t>Small Group Work – 45 Minutes</w:t>
      </w:r>
    </w:p>
    <w:p w14:paraId="43BBAD2E" w14:textId="77777777" w:rsidR="00FE7DFE" w:rsidRDefault="00000000">
      <w:pPr>
        <w:spacing w:before="40" w:after="100"/>
      </w:pPr>
      <w:r>
        <w:t>Participants: Members</w:t>
      </w:r>
    </w:p>
    <w:p w14:paraId="11EFA2B8" w14:textId="77777777" w:rsidR="00FE7DFE" w:rsidRDefault="00000000">
      <w:pPr>
        <w:pStyle w:val="Heading3"/>
      </w:pPr>
      <w:r>
        <w:t>Community Work – 15 Minutes</w:t>
      </w:r>
    </w:p>
    <w:p w14:paraId="31421AA0" w14:textId="77777777" w:rsidR="00FE7DFE" w:rsidRDefault="00000000">
      <w:pPr>
        <w:spacing w:before="40" w:after="100"/>
      </w:pPr>
      <w:r>
        <w:t>Participants: Members</w:t>
      </w:r>
    </w:p>
    <w:p w14:paraId="5004454A" w14:textId="77777777" w:rsidR="00FE7DFE" w:rsidRDefault="00FE7DFE">
      <w:pPr>
        <w:spacing w:before="80"/>
      </w:pPr>
    </w:p>
    <w:p w14:paraId="4EE30791" w14:textId="77777777" w:rsidR="00FE7DFE" w:rsidRDefault="00000000">
      <w:pPr>
        <w:pStyle w:val="Heading2"/>
      </w:pPr>
      <w:r>
        <w:t>Closing – 10 Minutes</w:t>
      </w:r>
    </w:p>
    <w:p w14:paraId="76A61DCA" w14:textId="77777777" w:rsidR="00FE7DFE" w:rsidRDefault="00000000">
      <w:pPr>
        <w:pStyle w:val="ListParagraph"/>
        <w:numPr>
          <w:ilvl w:val="0"/>
          <w:numId w:val="2"/>
        </w:numPr>
        <w:spacing w:before="60" w:after="60"/>
      </w:pPr>
      <w:r>
        <w:t>Public Comment (Chair)</w:t>
      </w:r>
    </w:p>
    <w:p w14:paraId="5DD1BF99" w14:textId="77777777" w:rsidR="00FE7DFE" w:rsidRDefault="00000000">
      <w:pPr>
        <w:pStyle w:val="ListParagraph"/>
        <w:numPr>
          <w:ilvl w:val="0"/>
          <w:numId w:val="2"/>
        </w:numPr>
        <w:spacing w:before="60" w:after="60"/>
      </w:pPr>
      <w:r>
        <w:t>Closing Comments</w:t>
      </w:r>
    </w:p>
    <w:p w14:paraId="52B03C1A" w14:textId="77777777" w:rsidR="00FE7DFE" w:rsidRDefault="00000000">
      <w:pPr>
        <w:pStyle w:val="ListParagraph"/>
        <w:numPr>
          <w:ilvl w:val="0"/>
          <w:numId w:val="2"/>
        </w:numPr>
        <w:spacing w:before="60" w:after="60"/>
      </w:pPr>
      <w:r>
        <w:t>Next Meeting Reminder</w:t>
      </w:r>
    </w:p>
    <w:p w14:paraId="4DFEA463" w14:textId="77777777" w:rsidR="00FE7DFE" w:rsidRDefault="00FE7DFE">
      <w:pPr>
        <w:spacing w:before="80"/>
      </w:pPr>
    </w:p>
    <w:p w14:paraId="3CF535DE" w14:textId="77777777" w:rsidR="00FE7DFE" w:rsidRDefault="00FE7DFE">
      <w:pPr>
        <w:spacing w:before="80"/>
      </w:pPr>
    </w:p>
    <w:p w14:paraId="26205F90" w14:textId="77777777" w:rsidR="00FE7DFE" w:rsidRDefault="00000000">
      <w:pPr>
        <w:pStyle w:val="Heading2"/>
      </w:pPr>
      <w:r>
        <w:t>Conflict of Interest Statement</w:t>
      </w:r>
    </w:p>
    <w:p w14:paraId="42FEEFF4" w14:textId="77777777" w:rsidR="00FE7DFE" w:rsidRDefault="00000000">
      <w:pPr>
        <w:spacing w:before="80" w:after="80"/>
      </w:pPr>
      <w:r>
        <w:rPr>
          <w:sz w:val="22"/>
          <w:szCs w:val="22"/>
        </w:rPr>
        <w:t>In accordance with the State Government Ethics Act, it is the duty of every Advisory Council member to avoid both conflicts of interest and the appearance of conflicts of interest. If any Advisory Council member has any known conflict of interest or is aware of facts that might create the appearance of such conflict, with respect to any matters coming before the Advisory Council today, please identify the conflict or the facts that might create the appearance of a conflict to ensure that any inappropriate participation in that matter may be avoided. If at any time, any new matter raises a conflict during the meeting, please be sure to identify it at that time.</w:t>
      </w:r>
    </w:p>
    <w:sectPr w:rsidR="00FE7DFE">
      <w:headerReference w:type="default" r:id="rId8"/>
      <w:footerReference w:type="default" r:id="rId9"/>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769246" w14:textId="77777777" w:rsidR="001B69B9" w:rsidRDefault="001B69B9">
      <w:r>
        <w:separator/>
      </w:r>
    </w:p>
  </w:endnote>
  <w:endnote w:type="continuationSeparator" w:id="0">
    <w:p w14:paraId="7B72B057" w14:textId="77777777" w:rsidR="001B69B9" w:rsidRDefault="001B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DBA3C5" w14:textId="77777777" w:rsidR="00FE7DFE" w:rsidRDefault="00000000">
    <w:pPr>
      <w:jc w:val="center"/>
    </w:pPr>
    <w:r>
      <w:rPr>
        <w:color w:val="595959"/>
        <w:sz w:val="18"/>
        <w:szCs w:val="18"/>
      </w:rPr>
      <w:t xml:space="preserve">Meeting Agenda | July 28, </w:t>
    </w:r>
    <w:proofErr w:type="gramStart"/>
    <w:r>
      <w:rPr>
        <w:color w:val="595959"/>
        <w:sz w:val="18"/>
        <w:szCs w:val="18"/>
      </w:rPr>
      <w:t>2026</w:t>
    </w:r>
    <w:proofErr w:type="gramEnd"/>
    <w:r>
      <w:rPr>
        <w:color w:val="595959"/>
        <w:sz w:val="18"/>
        <w:szCs w:val="18"/>
      </w:rPr>
      <w:t xml:space="preserve"> | Page </w:t>
    </w:r>
    <w:r>
      <w:rPr>
        <w:color w:val="595959"/>
        <w:sz w:val="18"/>
        <w:szCs w:val="18"/>
      </w:rPr>
      <w:fldChar w:fldCharType="begin"/>
    </w:r>
    <w:r>
      <w:rPr>
        <w:color w:val="595959"/>
        <w:sz w:val="18"/>
        <w:szCs w:val="18"/>
      </w:rPr>
      <w:instrText>PAGE</w:instrText>
    </w:r>
    <w:r>
      <w:rPr>
        <w:color w:val="595959"/>
        <w:sz w:val="18"/>
        <w:szCs w:val="18"/>
      </w:rPr>
      <w:fldChar w:fldCharType="separate"/>
    </w:r>
    <w:r w:rsidR="00507801">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507801">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5D9CF8" w14:textId="77777777" w:rsidR="001B69B9" w:rsidRDefault="001B69B9">
      <w:r>
        <w:separator/>
      </w:r>
    </w:p>
  </w:footnote>
  <w:footnote w:type="continuationSeparator" w:id="0">
    <w:p w14:paraId="2C4DEBED" w14:textId="77777777" w:rsidR="001B69B9" w:rsidRDefault="001B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166B9" w14:textId="77777777" w:rsidR="00FE7DFE" w:rsidRDefault="00FE7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3473627"/>
    <w:multiLevelType w:val="hybridMultilevel"/>
    <w:tmpl w:val="45729F1A"/>
    <w:lvl w:ilvl="0" w:tplc="42A66CB0">
      <w:start w:val="1"/>
      <w:numFmt w:val="bullet"/>
      <w:lvlText w:val="●"/>
      <w:lvlJc w:val="left"/>
      <w:pPr>
        <w:ind w:left="720" w:hanging="360"/>
      </w:pPr>
    </w:lvl>
    <w:lvl w:ilvl="1" w:tplc="F728682A">
      <w:start w:val="1"/>
      <w:numFmt w:val="bullet"/>
      <w:lvlText w:val="○"/>
      <w:lvlJc w:val="left"/>
      <w:pPr>
        <w:ind w:left="1440" w:hanging="360"/>
      </w:pPr>
    </w:lvl>
    <w:lvl w:ilvl="2" w:tplc="754A1856">
      <w:start w:val="1"/>
      <w:numFmt w:val="bullet"/>
      <w:lvlText w:val="■"/>
      <w:lvlJc w:val="left"/>
      <w:pPr>
        <w:ind w:left="2160" w:hanging="360"/>
      </w:pPr>
    </w:lvl>
    <w:lvl w:ilvl="3" w:tplc="DE46B1B6">
      <w:start w:val="1"/>
      <w:numFmt w:val="bullet"/>
      <w:lvlText w:val="●"/>
      <w:lvlJc w:val="left"/>
      <w:pPr>
        <w:ind w:left="2880" w:hanging="360"/>
      </w:pPr>
    </w:lvl>
    <w:lvl w:ilvl="4" w:tplc="31504060">
      <w:start w:val="1"/>
      <w:numFmt w:val="bullet"/>
      <w:lvlText w:val="○"/>
      <w:lvlJc w:val="left"/>
      <w:pPr>
        <w:ind w:left="3600" w:hanging="360"/>
      </w:pPr>
    </w:lvl>
    <w:lvl w:ilvl="5" w:tplc="26364584">
      <w:start w:val="1"/>
      <w:numFmt w:val="bullet"/>
      <w:lvlText w:val="■"/>
      <w:lvlJc w:val="left"/>
      <w:pPr>
        <w:ind w:left="4320" w:hanging="360"/>
      </w:pPr>
    </w:lvl>
    <w:lvl w:ilvl="6" w:tplc="6DA25232">
      <w:start w:val="1"/>
      <w:numFmt w:val="bullet"/>
      <w:lvlText w:val="●"/>
      <w:lvlJc w:val="left"/>
      <w:pPr>
        <w:ind w:left="5040" w:hanging="360"/>
      </w:pPr>
    </w:lvl>
    <w:lvl w:ilvl="7" w:tplc="C01C7D2C">
      <w:start w:val="1"/>
      <w:numFmt w:val="bullet"/>
      <w:lvlText w:val="●"/>
      <w:lvlJc w:val="left"/>
      <w:pPr>
        <w:ind w:left="5760" w:hanging="360"/>
      </w:pPr>
    </w:lvl>
    <w:lvl w:ilvl="8" w:tplc="98160044">
      <w:start w:val="1"/>
      <w:numFmt w:val="bullet"/>
      <w:lvlText w:val="●"/>
      <w:lvlJc w:val="left"/>
      <w:pPr>
        <w:ind w:left="6480" w:hanging="360"/>
      </w:pPr>
    </w:lvl>
  </w:abstractNum>
  <w:abstractNum w:abstractNumId="1" w15:restartNumberingAfterBreak="0">
    <w:nsid w:val="53E67753"/>
    <w:multiLevelType w:val="hybridMultilevel"/>
    <w:tmpl w:val="15363666"/>
    <w:lvl w:ilvl="0" w:tplc="37C030F8">
      <w:start w:val="1"/>
      <w:numFmt w:val="bullet"/>
      <w:lvlText w:val="•"/>
      <w:lvlJc w:val="left"/>
      <w:pPr>
        <w:ind w:left="720" w:hanging="360"/>
      </w:pPr>
      <w:rPr>
        <w:rFonts w:ascii="Arial" w:eastAsia="Arial" w:hAnsi="Arial" w:cs="Arial"/>
        <w:sz w:val="24"/>
        <w:szCs w:val="24"/>
      </w:rPr>
    </w:lvl>
    <w:lvl w:ilvl="1" w:tplc="EE4A49BE">
      <w:numFmt w:val="decimal"/>
      <w:lvlText w:val=""/>
      <w:lvlJc w:val="left"/>
    </w:lvl>
    <w:lvl w:ilvl="2" w:tplc="8E1089E2">
      <w:numFmt w:val="decimal"/>
      <w:lvlText w:val=""/>
      <w:lvlJc w:val="left"/>
    </w:lvl>
    <w:lvl w:ilvl="3" w:tplc="10E23310">
      <w:numFmt w:val="decimal"/>
      <w:lvlText w:val=""/>
      <w:lvlJc w:val="left"/>
    </w:lvl>
    <w:lvl w:ilvl="4" w:tplc="7CB0CA0C">
      <w:numFmt w:val="decimal"/>
      <w:lvlText w:val=""/>
      <w:lvlJc w:val="left"/>
    </w:lvl>
    <w:lvl w:ilvl="5" w:tplc="DB6AF38A">
      <w:numFmt w:val="decimal"/>
      <w:lvlText w:val=""/>
      <w:lvlJc w:val="left"/>
    </w:lvl>
    <w:lvl w:ilvl="6" w:tplc="BCFEDFE2">
      <w:numFmt w:val="decimal"/>
      <w:lvlText w:val=""/>
      <w:lvlJc w:val="left"/>
    </w:lvl>
    <w:lvl w:ilvl="7" w:tplc="9B86FC7C">
      <w:numFmt w:val="decimal"/>
      <w:lvlText w:val=""/>
      <w:lvlJc w:val="left"/>
    </w:lvl>
    <w:lvl w:ilvl="8" w:tplc="AA5C35D4">
      <w:numFmt w:val="decimal"/>
      <w:lvlText w:val=""/>
      <w:lvlJc w:val="left"/>
    </w:lvl>
  </w:abstractNum>
  <w:num w:numId="1" w16cid:durableId="1558012776">
    <w:abstractNumId w:val="0"/>
    <w:lvlOverride w:ilvl="0">
      <w:startOverride w:val="1"/>
    </w:lvlOverride>
  </w:num>
  <w:num w:numId="2" w16cid:durableId="1846438603">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FE"/>
    <w:rsid w:val="001B69B9"/>
    <w:rsid w:val="00507801"/>
    <w:rsid w:val="00B272B1"/>
    <w:rsid w:val="00E044DE"/>
    <w:rsid w:val="00E14B4D"/>
    <w:rsid w:val="00F829F9"/>
    <w:rsid w:val="00FE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F8995"/>
  <w15:docId w15:val="{45342BE0-E03E-AA48-B74F-349A92D4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hd w:val="clear" w:color="auto" w:fill="003865"/>
      <w:outlineLvl w:val="0"/>
    </w:pPr>
    <w:rPr>
      <w:b/>
      <w:bCs/>
      <w:color w:val="FFFFFF"/>
      <w:sz w:val="36"/>
      <w:szCs w:val="36"/>
    </w:rPr>
  </w:style>
  <w:style w:type="paragraph" w:styleId="Heading2">
    <w:name w:val="heading 2"/>
    <w:uiPriority w:val="9"/>
    <w:unhideWhenUsed/>
    <w:qFormat/>
    <w:pPr>
      <w:pBdr>
        <w:bottom w:val="single" w:sz="6" w:space="0" w:color="003865"/>
      </w:pBdr>
      <w:spacing w:before="240" w:after="120"/>
      <w:outlineLvl w:val="1"/>
    </w:pPr>
    <w:rPr>
      <w:b/>
      <w:bCs/>
      <w:color w:val="003865"/>
      <w:sz w:val="28"/>
      <w:szCs w:val="28"/>
    </w:rPr>
  </w:style>
  <w:style w:type="paragraph" w:styleId="Heading3">
    <w:name w:val="heading 3"/>
    <w:uiPriority w:val="9"/>
    <w:unhideWhenUsed/>
    <w:qFormat/>
    <w:pPr>
      <w:spacing w:before="160" w:after="80"/>
      <w:outlineLvl w:val="2"/>
    </w:pPr>
    <w:rPr>
      <w:b/>
      <w:bCs/>
      <w:color w:val="00386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Teacher Advisory Committee Meeting Agenda – July 28, 2026</dc:title>
  <dc:subject>Meeting Agenda</dc:subject>
  <dc:creator>Governor's Teacher Advisory Committee</dc:creator>
  <cp:keywords>Governor, Teacher Advisory Committee, Agenda, North Carolina</cp:keywords>
  <dc:description>Official meeting agenda for the Governor's Teacher Advisory Committee, Tuesday July 28 2026, 10:00 AM to 12:30 PM, Albemarle Building, Room 240, Raleigh NC</dc:description>
  <cp:lastModifiedBy>Vines, Elizabeth S</cp:lastModifiedBy>
  <cp:revision>2</cp:revision>
  <dcterms:created xsi:type="dcterms:W3CDTF">2026-06-29T12:58:00Z</dcterms:created>
  <dcterms:modified xsi:type="dcterms:W3CDTF">2026-06-29T12:58:00Z</dcterms:modified>
</cp:coreProperties>
</file>